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71" w:rsidRDefault="00946DB8">
      <w:pPr>
        <w:rPr>
          <w:rFonts w:hint="eastAsia"/>
        </w:rPr>
      </w:pPr>
      <w:r>
        <w:t>W</w:t>
      </w:r>
      <w:r>
        <w:rPr>
          <w:rFonts w:hint="eastAsia"/>
        </w:rPr>
        <w:t>ater-grass LINKS</w:t>
      </w:r>
    </w:p>
    <w:p w:rsidR="00946DB8" w:rsidRDefault="00946DB8">
      <w:pPr>
        <w:rPr>
          <w:rFonts w:hint="eastAsia"/>
        </w:rPr>
      </w:pPr>
    </w:p>
    <w:p w:rsidR="00946DB8" w:rsidRDefault="00946DB8">
      <w:pPr>
        <w:rPr>
          <w:rFonts w:hint="eastAsia"/>
        </w:rPr>
      </w:pPr>
    </w:p>
    <w:p w:rsidR="00946DB8" w:rsidRPr="007261D2" w:rsidRDefault="00946DB8" w:rsidP="00946DB8">
      <w:pPr>
        <w:widowControl/>
        <w:shd w:val="clear" w:color="auto" w:fill="FFFFFF"/>
        <w:spacing w:before="75" w:after="75"/>
        <w:ind w:left="75" w:right="75"/>
        <w:jc w:val="center"/>
        <w:outlineLvl w:val="1"/>
        <w:rPr>
          <w:rFonts w:ascii="Arial" w:eastAsia="新細明體" w:hAnsi="Arial" w:cs="Arial" w:hint="eastAsia"/>
          <w:color w:val="000000"/>
          <w:kern w:val="0"/>
          <w:sz w:val="52"/>
          <w:szCs w:val="52"/>
        </w:rPr>
      </w:pPr>
      <w:r w:rsidRPr="00946DB8">
        <w:rPr>
          <w:rFonts w:ascii="Arial" w:eastAsia="新細明體" w:hAnsi="Arial" w:cs="Arial"/>
          <w:color w:val="000000"/>
          <w:kern w:val="0"/>
          <w:sz w:val="52"/>
          <w:szCs w:val="52"/>
        </w:rPr>
        <w:t>偷窺與買魚（</w:t>
      </w:r>
      <w:r w:rsidRPr="007261D2">
        <w:rPr>
          <w:rFonts w:ascii="Arial" w:eastAsia="新細明體" w:hAnsi="Arial" w:cs="Arial" w:hint="eastAsia"/>
          <w:color w:val="000000"/>
          <w:kern w:val="0"/>
          <w:sz w:val="52"/>
          <w:szCs w:val="52"/>
        </w:rPr>
        <w:t>一</w:t>
      </w:r>
      <w:r w:rsidRPr="00946DB8">
        <w:rPr>
          <w:rFonts w:ascii="Arial" w:eastAsia="新細明體" w:hAnsi="Arial" w:cs="Arial"/>
          <w:color w:val="000000"/>
          <w:kern w:val="0"/>
          <w:sz w:val="52"/>
          <w:szCs w:val="52"/>
        </w:rPr>
        <w:t>）</w:t>
      </w:r>
    </w:p>
    <w:p w:rsidR="002F73EC" w:rsidRPr="002F73EC" w:rsidRDefault="002F73EC" w:rsidP="00946DB8">
      <w:pPr>
        <w:widowControl/>
        <w:shd w:val="clear" w:color="auto" w:fill="FFFFFF"/>
        <w:spacing w:before="75" w:after="75"/>
        <w:ind w:left="75" w:right="75"/>
        <w:jc w:val="center"/>
        <w:outlineLvl w:val="1"/>
        <w:rPr>
          <w:rFonts w:ascii="Arial" w:eastAsia="新細明體" w:hAnsi="Arial" w:cs="Arial" w:hint="eastAsia"/>
          <w:color w:val="000000"/>
          <w:kern w:val="0"/>
          <w:szCs w:val="24"/>
        </w:rPr>
      </w:pPr>
      <w:proofErr w:type="gramStart"/>
      <w:r w:rsidRPr="002F73EC">
        <w:rPr>
          <w:rFonts w:ascii="Arial" w:eastAsia="新細明體" w:hAnsi="Arial" w:cs="Arial" w:hint="eastAsia"/>
          <w:color w:val="000000"/>
          <w:kern w:val="0"/>
          <w:szCs w:val="24"/>
        </w:rPr>
        <w:t>buy-fish1.html</w:t>
      </w:r>
      <w:proofErr w:type="gramEnd"/>
    </w:p>
    <w:p w:rsidR="00946DB8" w:rsidRDefault="00946DB8" w:rsidP="00946DB8">
      <w:pPr>
        <w:widowControl/>
        <w:shd w:val="clear" w:color="auto" w:fill="FFFFFF"/>
        <w:spacing w:before="75" w:after="75"/>
        <w:ind w:left="75" w:right="75"/>
        <w:jc w:val="center"/>
        <w:outlineLvl w:val="1"/>
        <w:rPr>
          <w:rFonts w:ascii="Arial" w:eastAsia="新細明體" w:hAnsi="Arial" w:cs="Arial" w:hint="eastAsia"/>
          <w:color w:val="000000"/>
          <w:kern w:val="0"/>
          <w:sz w:val="60"/>
          <w:szCs w:val="60"/>
        </w:rPr>
      </w:pPr>
    </w:p>
    <w:p w:rsidR="002F73EC" w:rsidRDefault="002F73EC" w:rsidP="00946DB8">
      <w:pPr>
        <w:widowControl/>
        <w:shd w:val="clear" w:color="auto" w:fill="FFFFFF"/>
        <w:spacing w:before="75" w:after="75"/>
        <w:ind w:left="75" w:right="75"/>
        <w:jc w:val="center"/>
        <w:outlineLvl w:val="1"/>
        <w:rPr>
          <w:rFonts w:ascii="Arial" w:eastAsia="新細明體" w:hAnsi="Arial" w:cs="Arial" w:hint="eastAsia"/>
          <w:color w:val="000000"/>
          <w:kern w:val="0"/>
          <w:sz w:val="60"/>
          <w:szCs w:val="60"/>
        </w:rPr>
      </w:pPr>
    </w:p>
    <w:p w:rsidR="00946DB8" w:rsidRPr="007261D2" w:rsidRDefault="007261D2" w:rsidP="00946DB8">
      <w:pPr>
        <w:widowControl/>
        <w:shd w:val="clear" w:color="auto" w:fill="FFFFFF"/>
        <w:spacing w:before="75" w:after="75"/>
        <w:ind w:left="75" w:right="75"/>
        <w:jc w:val="center"/>
        <w:outlineLvl w:val="1"/>
        <w:rPr>
          <w:rFonts w:ascii="Arial" w:eastAsia="新細明體" w:hAnsi="Arial" w:cs="Arial" w:hint="eastAsia"/>
          <w:color w:val="000000"/>
          <w:kern w:val="0"/>
          <w:sz w:val="52"/>
          <w:szCs w:val="52"/>
        </w:rPr>
      </w:pPr>
      <w:r w:rsidRPr="007261D2">
        <w:rPr>
          <w:rFonts w:ascii="Arial" w:eastAsia="新細明體" w:hAnsi="Arial" w:cs="Arial" w:hint="eastAsia"/>
          <w:color w:val="000000"/>
          <w:kern w:val="0"/>
          <w:sz w:val="52"/>
          <w:szCs w:val="52"/>
        </w:rPr>
        <w:t>南部海邊的樹真可憐！都</w:t>
      </w:r>
      <w:r w:rsidR="00946DB8" w:rsidRPr="007261D2">
        <w:rPr>
          <w:rFonts w:ascii="Arial" w:eastAsia="新細明體" w:hAnsi="Arial" w:cs="Arial" w:hint="eastAsia"/>
          <w:color w:val="000000"/>
          <w:kern w:val="0"/>
          <w:sz w:val="52"/>
          <w:szCs w:val="52"/>
        </w:rPr>
        <w:t>枯竭</w:t>
      </w:r>
      <w:r w:rsidRPr="007261D2">
        <w:rPr>
          <w:rFonts w:ascii="Arial" w:eastAsia="新細明體" w:hAnsi="Arial" w:cs="Arial" w:hint="eastAsia"/>
          <w:color w:val="000000"/>
          <w:kern w:val="0"/>
          <w:sz w:val="52"/>
          <w:szCs w:val="52"/>
        </w:rPr>
        <w:t>了？</w:t>
      </w:r>
    </w:p>
    <w:p w:rsidR="002F73EC" w:rsidRPr="002F73EC" w:rsidRDefault="002F73EC" w:rsidP="002F73EC">
      <w:pPr>
        <w:widowControl/>
        <w:shd w:val="clear" w:color="auto" w:fill="FFFFFF"/>
        <w:spacing w:before="75" w:after="75"/>
        <w:ind w:left="75" w:right="75"/>
        <w:jc w:val="center"/>
        <w:outlineLvl w:val="1"/>
        <w:rPr>
          <w:rFonts w:ascii="Arial" w:eastAsia="新細明體" w:hAnsi="Arial" w:cs="Arial" w:hint="eastAsia"/>
          <w:color w:val="000000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kern w:val="0"/>
          <w:szCs w:val="24"/>
        </w:rPr>
        <w:t>dtrees</w:t>
      </w:r>
      <w:r w:rsidRPr="002F73EC">
        <w:rPr>
          <w:rFonts w:ascii="Arial" w:eastAsia="新細明體" w:hAnsi="Arial" w:cs="Arial" w:hint="eastAsia"/>
          <w:color w:val="000000"/>
          <w:kern w:val="0"/>
          <w:szCs w:val="24"/>
        </w:rPr>
        <w:t>.html</w:t>
      </w:r>
    </w:p>
    <w:p w:rsidR="002F73EC" w:rsidRDefault="002F73EC" w:rsidP="00946DB8">
      <w:pPr>
        <w:widowControl/>
        <w:shd w:val="clear" w:color="auto" w:fill="FFFFFF"/>
        <w:spacing w:before="75" w:after="75"/>
        <w:ind w:left="75" w:right="75"/>
        <w:jc w:val="center"/>
        <w:outlineLvl w:val="1"/>
        <w:rPr>
          <w:rFonts w:ascii="Arial" w:eastAsia="新細明體" w:hAnsi="Arial" w:cs="Arial" w:hint="eastAsia"/>
          <w:color w:val="000000"/>
          <w:kern w:val="0"/>
          <w:sz w:val="60"/>
          <w:szCs w:val="60"/>
        </w:rPr>
      </w:pPr>
    </w:p>
    <w:p w:rsidR="00946DB8" w:rsidRDefault="00946DB8" w:rsidP="00946DB8">
      <w:pPr>
        <w:widowControl/>
        <w:shd w:val="clear" w:color="auto" w:fill="FFFFFF"/>
        <w:spacing w:before="75" w:after="75"/>
        <w:ind w:left="75" w:right="75"/>
        <w:jc w:val="center"/>
        <w:outlineLvl w:val="1"/>
        <w:rPr>
          <w:rFonts w:ascii="Arial" w:eastAsia="新細明體" w:hAnsi="Arial" w:cs="Arial" w:hint="eastAsia"/>
          <w:color w:val="000000"/>
          <w:kern w:val="0"/>
          <w:sz w:val="60"/>
          <w:szCs w:val="60"/>
        </w:rPr>
      </w:pPr>
    </w:p>
    <w:p w:rsidR="00946DB8" w:rsidRPr="007261D2" w:rsidRDefault="007261D2" w:rsidP="00946DB8">
      <w:pPr>
        <w:widowControl/>
        <w:shd w:val="clear" w:color="auto" w:fill="FFFFFF"/>
        <w:spacing w:before="75" w:after="75"/>
        <w:ind w:left="75" w:right="75"/>
        <w:jc w:val="center"/>
        <w:outlineLvl w:val="1"/>
        <w:rPr>
          <w:rFonts w:ascii="Arial" w:eastAsia="新細明體" w:hAnsi="Arial" w:cs="Arial" w:hint="eastAsia"/>
          <w:color w:val="000000"/>
          <w:kern w:val="0"/>
          <w:sz w:val="52"/>
          <w:szCs w:val="52"/>
        </w:rPr>
      </w:pPr>
      <w:r w:rsidRPr="007261D2">
        <w:rPr>
          <w:rFonts w:ascii="Arial" w:eastAsia="新細明體" w:hAnsi="Arial" w:cs="Arial" w:hint="eastAsia"/>
          <w:color w:val="000000"/>
          <w:kern w:val="0"/>
          <w:sz w:val="52"/>
          <w:szCs w:val="52"/>
        </w:rPr>
        <w:t>都會土包子買菜記</w:t>
      </w:r>
    </w:p>
    <w:p w:rsidR="002F73EC" w:rsidRPr="00946DB8" w:rsidRDefault="002F73EC" w:rsidP="00946DB8">
      <w:pPr>
        <w:widowControl/>
        <w:shd w:val="clear" w:color="auto" w:fill="FFFFFF"/>
        <w:spacing w:before="75" w:after="75"/>
        <w:ind w:left="75" w:right="75"/>
        <w:jc w:val="center"/>
        <w:outlineLvl w:val="1"/>
        <w:rPr>
          <w:rFonts w:ascii="Arial" w:eastAsia="新細明體" w:hAnsi="Arial" w:cs="Arial"/>
          <w:color w:val="000000"/>
          <w:kern w:val="0"/>
          <w:szCs w:val="24"/>
        </w:rPr>
      </w:pPr>
      <w:r w:rsidRPr="002F73EC">
        <w:rPr>
          <w:rFonts w:ascii="Arial" w:eastAsia="新細明體" w:hAnsi="Arial" w:cs="Arial"/>
          <w:color w:val="000000"/>
          <w:kern w:val="0"/>
          <w:szCs w:val="24"/>
        </w:rPr>
        <w:t>http://www.taiwanbasic.com/anotes/g1/</w:t>
      </w:r>
      <w:r w:rsidR="007261D2">
        <w:rPr>
          <w:rFonts w:ascii="Arial" w:eastAsia="新細明體" w:hAnsi="Arial" w:cs="Arial" w:hint="eastAsia"/>
          <w:color w:val="000000"/>
          <w:kern w:val="0"/>
          <w:szCs w:val="24"/>
        </w:rPr>
        <w:t>bumpkin</w:t>
      </w:r>
      <w:r w:rsidRPr="002F73EC">
        <w:rPr>
          <w:rFonts w:ascii="Arial" w:eastAsia="新細明體" w:hAnsi="Arial" w:cs="Arial"/>
          <w:color w:val="000000"/>
          <w:kern w:val="0"/>
          <w:szCs w:val="24"/>
        </w:rPr>
        <w:t>.html</w:t>
      </w:r>
    </w:p>
    <w:p w:rsidR="00946DB8" w:rsidRDefault="00946DB8">
      <w:pPr>
        <w:rPr>
          <w:rFonts w:hint="eastAsia"/>
        </w:rPr>
      </w:pPr>
    </w:p>
    <w:p w:rsidR="00D94ABB" w:rsidRDefault="00D94ABB">
      <w:pPr>
        <w:rPr>
          <w:rFonts w:hint="eastAsia"/>
        </w:rPr>
      </w:pPr>
    </w:p>
    <w:p w:rsidR="00D94ABB" w:rsidRDefault="00D94ABB">
      <w:pPr>
        <w:rPr>
          <w:rFonts w:hint="eastAsia"/>
        </w:rPr>
      </w:pPr>
    </w:p>
    <w:p w:rsidR="00D94ABB" w:rsidRDefault="00D94ABB">
      <w:pPr>
        <w:rPr>
          <w:rFonts w:hint="eastAsia"/>
        </w:rPr>
      </w:pPr>
    </w:p>
    <w:p w:rsidR="00D94ABB" w:rsidRPr="007261D2" w:rsidRDefault="00D94ABB" w:rsidP="00D94ABB">
      <w:pPr>
        <w:widowControl/>
        <w:shd w:val="clear" w:color="auto" w:fill="FFFFFF"/>
        <w:spacing w:before="75" w:after="75"/>
        <w:ind w:left="75" w:right="75"/>
        <w:jc w:val="center"/>
        <w:outlineLvl w:val="1"/>
        <w:rPr>
          <w:rFonts w:ascii="Arial" w:eastAsia="新細明體" w:hAnsi="Arial" w:cs="Arial" w:hint="eastAsia"/>
          <w:color w:val="000000"/>
          <w:kern w:val="0"/>
          <w:sz w:val="52"/>
          <w:szCs w:val="52"/>
        </w:rPr>
      </w:pPr>
      <w:r w:rsidRPr="007261D2">
        <w:rPr>
          <w:rFonts w:ascii="Arial" w:eastAsia="新細明體" w:hAnsi="Arial" w:cs="Arial" w:hint="eastAsia"/>
          <w:color w:val="000000"/>
          <w:kern w:val="0"/>
          <w:sz w:val="52"/>
          <w:szCs w:val="52"/>
        </w:rPr>
        <w:t>小農</w:t>
      </w:r>
      <w:proofErr w:type="gramStart"/>
      <w:r w:rsidRPr="007261D2">
        <w:rPr>
          <w:rFonts w:ascii="Arial" w:eastAsia="新細明體" w:hAnsi="Arial" w:cs="Arial" w:hint="eastAsia"/>
          <w:color w:val="000000"/>
          <w:kern w:val="0"/>
          <w:sz w:val="52"/>
          <w:szCs w:val="52"/>
        </w:rPr>
        <w:t>主義者民宿</w:t>
      </w:r>
      <w:proofErr w:type="gramEnd"/>
      <w:r w:rsidRPr="007261D2">
        <w:rPr>
          <w:rFonts w:ascii="Arial" w:eastAsia="新細明體" w:hAnsi="Arial" w:cs="Arial" w:hint="eastAsia"/>
          <w:color w:val="000000"/>
          <w:kern w:val="0"/>
          <w:sz w:val="52"/>
          <w:szCs w:val="52"/>
        </w:rPr>
        <w:t>(</w:t>
      </w:r>
      <w:proofErr w:type="gramStart"/>
      <w:r w:rsidRPr="007261D2">
        <w:rPr>
          <w:rFonts w:ascii="Arial" w:eastAsia="新細明體" w:hAnsi="Arial" w:cs="Arial" w:hint="eastAsia"/>
          <w:color w:val="000000"/>
          <w:kern w:val="0"/>
          <w:sz w:val="52"/>
          <w:szCs w:val="52"/>
        </w:rPr>
        <w:t>一</w:t>
      </w:r>
      <w:proofErr w:type="gramEnd"/>
      <w:r w:rsidRPr="007261D2">
        <w:rPr>
          <w:rFonts w:ascii="Arial" w:eastAsia="新細明體" w:hAnsi="Arial" w:cs="Arial" w:hint="eastAsia"/>
          <w:color w:val="000000"/>
          <w:kern w:val="0"/>
          <w:sz w:val="52"/>
          <w:szCs w:val="52"/>
        </w:rPr>
        <w:t>)</w:t>
      </w:r>
    </w:p>
    <w:p w:rsidR="00D94ABB" w:rsidRPr="00D94ABB" w:rsidRDefault="00D94ABB" w:rsidP="00D94ABB">
      <w:pPr>
        <w:widowControl/>
        <w:shd w:val="clear" w:color="auto" w:fill="FFFFFF"/>
        <w:spacing w:before="75" w:after="75"/>
        <w:ind w:left="75" w:right="75"/>
        <w:jc w:val="center"/>
        <w:outlineLvl w:val="1"/>
        <w:rPr>
          <w:rFonts w:ascii="Arial" w:eastAsia="新細明體" w:hAnsi="Arial" w:cs="Arial"/>
          <w:color w:val="000000"/>
          <w:kern w:val="0"/>
          <w:szCs w:val="24"/>
        </w:rPr>
      </w:pPr>
      <w:r w:rsidRPr="00D94ABB">
        <w:rPr>
          <w:rFonts w:ascii="Arial" w:eastAsia="新細明體" w:hAnsi="Arial" w:cs="Arial" w:hint="eastAsia"/>
          <w:color w:val="000000"/>
          <w:kern w:val="0"/>
          <w:szCs w:val="24"/>
        </w:rPr>
        <w:t>small_farm1.html</w:t>
      </w:r>
    </w:p>
    <w:sectPr w:rsidR="00D94ABB" w:rsidRPr="00D94ABB" w:rsidSect="00664C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6DB8"/>
    <w:rsid w:val="002F73EC"/>
    <w:rsid w:val="00664C71"/>
    <w:rsid w:val="007261D2"/>
    <w:rsid w:val="00946DB8"/>
    <w:rsid w:val="00D94ABB"/>
    <w:rsid w:val="00FA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71"/>
    <w:pPr>
      <w:widowControl w:val="0"/>
    </w:pPr>
  </w:style>
  <w:style w:type="paragraph" w:styleId="2">
    <w:name w:val="heading 2"/>
    <w:basedOn w:val="a"/>
    <w:link w:val="20"/>
    <w:uiPriority w:val="9"/>
    <w:qFormat/>
    <w:rsid w:val="00946DB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46DB8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</Words>
  <Characters>143</Characters>
  <Application>Microsoft Office Word</Application>
  <DocSecurity>0</DocSecurity>
  <Lines>1</Lines>
  <Paragraphs>1</Paragraphs>
  <ScaleCrop>false</ScaleCrop>
  <Company>C.M.T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2016-02-25T00:38:00Z</dcterms:created>
  <dcterms:modified xsi:type="dcterms:W3CDTF">2016-02-25T03:31:00Z</dcterms:modified>
</cp:coreProperties>
</file>